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B91" w:rsidRPr="002573C5" w:rsidRDefault="00C96B91" w:rsidP="00C96B91">
      <w:pPr>
        <w:rPr>
          <w:rFonts w:ascii="Calibri" w:hAnsi="Calibri"/>
          <w:b/>
          <w:sz w:val="24"/>
        </w:rPr>
      </w:pPr>
    </w:p>
    <w:p w:rsidR="00C96B91" w:rsidRPr="002573C5" w:rsidRDefault="00C96B91" w:rsidP="00C96B91">
      <w:pPr>
        <w:rPr>
          <w:rFonts w:ascii="Calibri" w:hAnsi="Calibri"/>
          <w:b/>
          <w:sz w:val="24"/>
        </w:rPr>
      </w:pPr>
      <w:r w:rsidRPr="002573C5">
        <w:rPr>
          <w:rFonts w:ascii="Calibri" w:hAnsi="Calibri"/>
          <w:b/>
          <w:sz w:val="24"/>
        </w:rPr>
        <w:t xml:space="preserve">ALLEGATO 11 </w:t>
      </w:r>
    </w:p>
    <w:p w:rsidR="00C96B91" w:rsidRPr="002573C5" w:rsidRDefault="00C96B91" w:rsidP="00C96B91">
      <w:pPr>
        <w:rPr>
          <w:rFonts w:ascii="Calibri" w:hAnsi="Calibri"/>
          <w:b/>
          <w:sz w:val="24"/>
        </w:rPr>
      </w:pPr>
      <w:r w:rsidRPr="002573C5">
        <w:rPr>
          <w:rFonts w:ascii="Calibri" w:hAnsi="Calibri"/>
          <w:b/>
          <w:sz w:val="24"/>
        </w:rPr>
        <w:t>FACSIMILE DICHIAR</w:t>
      </w:r>
      <w:r w:rsidR="00E9131B">
        <w:rPr>
          <w:rFonts w:ascii="Calibri" w:hAnsi="Calibri"/>
          <w:b/>
          <w:sz w:val="24"/>
        </w:rPr>
        <w:t>AZIONI DI CUI AL DPCM 187/1991</w:t>
      </w:r>
    </w:p>
    <w:p w:rsidR="00C96B91" w:rsidRPr="002573C5" w:rsidRDefault="00C96B91" w:rsidP="00C96B91">
      <w:pPr>
        <w:rPr>
          <w:rFonts w:ascii="Calibri" w:hAnsi="Calibri"/>
          <w:b/>
          <w:sz w:val="24"/>
        </w:rPr>
      </w:pPr>
      <w:r w:rsidRPr="002573C5">
        <w:rPr>
          <w:rFonts w:ascii="Calibri" w:hAnsi="Calibri"/>
          <w:b/>
          <w:sz w:val="24"/>
        </w:rPr>
        <w:t>RILASCIAT</w:t>
      </w:r>
      <w:r>
        <w:rPr>
          <w:rFonts w:ascii="Calibri" w:hAnsi="Calibri"/>
          <w:b/>
          <w:sz w:val="24"/>
        </w:rPr>
        <w:t>O</w:t>
      </w:r>
      <w:r w:rsidRPr="002573C5">
        <w:rPr>
          <w:rFonts w:ascii="Calibri" w:hAnsi="Calibri"/>
          <w:b/>
          <w:sz w:val="24"/>
        </w:rPr>
        <w:t xml:space="preserve"> ANCHE AI SENSI DEGLI ARTT. 46 E 47 DEL D.P.R. 445/2000</w:t>
      </w:r>
    </w:p>
    <w:p w:rsidR="00C96B91" w:rsidRDefault="00C96B91" w:rsidP="00C96B91">
      <w:pPr>
        <w:rPr>
          <w:rFonts w:ascii="Calibri" w:hAnsi="Calibri"/>
          <w:sz w:val="24"/>
        </w:rPr>
      </w:pPr>
    </w:p>
    <w:p w:rsidR="00C96B91" w:rsidRPr="00EE0B69" w:rsidRDefault="00C96B91" w:rsidP="00C96B91">
      <w:pPr>
        <w:rPr>
          <w:rFonts w:ascii="Calibri" w:hAnsi="Calibri"/>
          <w:b/>
          <w:sz w:val="24"/>
        </w:rPr>
      </w:pPr>
      <w:r w:rsidRPr="00EE0B69">
        <w:rPr>
          <w:rFonts w:ascii="Calibri" w:hAnsi="Calibri"/>
          <w:b/>
          <w:sz w:val="24"/>
        </w:rPr>
        <w:t>PROCEDURA APERTA PER L’AFFIDAMENTO IN CONCESSIONE DEI SERVIZI MUSEALI INTEGRATI PRESSO IL MUSEO ARCHEOLOGICO NAZIONALE DI REGGIO CALABRIA PER CONTO DEL MINISTERO DELLA CULTURA</w:t>
      </w:r>
    </w:p>
    <w:p w:rsidR="00581DF5" w:rsidRPr="00EE0B69" w:rsidRDefault="00581DF5" w:rsidP="00C96B91">
      <w:pPr>
        <w:rPr>
          <w:rFonts w:ascii="Calibri" w:hAnsi="Calibri"/>
          <w:b/>
          <w:sz w:val="24"/>
        </w:rPr>
      </w:pPr>
    </w:p>
    <w:p w:rsidR="00C96B91" w:rsidRPr="00EE0B69" w:rsidRDefault="00C96B91" w:rsidP="00C96B91">
      <w:pPr>
        <w:rPr>
          <w:rFonts w:ascii="Calibri" w:hAnsi="Calibri"/>
          <w:b/>
          <w:sz w:val="24"/>
        </w:rPr>
      </w:pPr>
      <w:r w:rsidRPr="00EE0B69">
        <w:rPr>
          <w:rFonts w:ascii="Calibri" w:hAnsi="Calibri"/>
          <w:b/>
          <w:sz w:val="24"/>
        </w:rPr>
        <w:t>ID 2564</w:t>
      </w:r>
    </w:p>
    <w:p w:rsidR="00C96B91" w:rsidRDefault="00C96B91" w:rsidP="00C96B91">
      <w:pPr>
        <w:rPr>
          <w:rStyle w:val="Grassettocorsivo"/>
          <w:rFonts w:ascii="Calibri" w:hAnsi="Calibri"/>
          <w:i w:val="0"/>
          <w:szCs w:val="20"/>
        </w:rPr>
      </w:pPr>
    </w:p>
    <w:p w:rsidR="00C96B91" w:rsidRPr="002573C5" w:rsidRDefault="00C96B91" w:rsidP="00C96B91">
      <w:pPr>
        <w:rPr>
          <w:rStyle w:val="Grassettocorsivo"/>
          <w:rFonts w:ascii="Calibri" w:hAnsi="Calibri"/>
          <w:i w:val="0"/>
          <w:szCs w:val="20"/>
        </w:rPr>
      </w:pPr>
    </w:p>
    <w:p w:rsidR="00C96B91" w:rsidRPr="00D64475" w:rsidRDefault="00C96B91" w:rsidP="00C96B91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C96B91" w:rsidRPr="00D64475" w:rsidRDefault="00C96B91" w:rsidP="00C96B91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C96B91" w:rsidRPr="00D64475" w:rsidRDefault="00C96B91" w:rsidP="00C96B91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C96B91" w:rsidRPr="00D64475" w:rsidRDefault="00C96B91" w:rsidP="00C96B91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C96B91" w:rsidRPr="00D64475" w:rsidRDefault="00C96B91" w:rsidP="00C96B91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C96B91" w:rsidRPr="00D64475" w:rsidRDefault="00C96B91" w:rsidP="00C96B91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C96B91" w:rsidRPr="00D64475" w:rsidRDefault="00C96B91" w:rsidP="00C96B91">
      <w:pPr>
        <w:spacing w:line="360" w:lineRule="auto"/>
        <w:rPr>
          <w:rFonts w:ascii="Calibri" w:hAnsi="Calibri" w:cs="Trebuchet MS"/>
          <w:szCs w:val="20"/>
        </w:rPr>
      </w:pPr>
    </w:p>
    <w:p w:rsidR="00C96B91" w:rsidRPr="00D64475" w:rsidRDefault="00C96B91" w:rsidP="00C96B91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C96B91" w:rsidRPr="002573C5" w:rsidRDefault="00C96B91" w:rsidP="00C96B91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</w:t>
      </w:r>
      <w:r w:rsidRPr="002573C5">
        <w:t xml:space="preserve">GARA </w:t>
      </w:r>
      <w:r w:rsidRPr="002573C5">
        <w:rPr>
          <w:rFonts w:ascii="Calibri" w:hAnsi="Calibri"/>
          <w:b/>
          <w:szCs w:val="20"/>
        </w:rPr>
        <w:t>PER L’AFFIDAMENTO IN CONCESSIONE DEI SERVIZI MUSEALI INTEGRATI PRESSO IL MUSEO ARCHEOLOGICO NAZIONALE DI REGGIO CALABRIA PER CONTO DEL MINISTERO DELLA CULTURA</w:t>
      </w:r>
    </w:p>
    <w:p w:rsidR="00C96B91" w:rsidRPr="002573C5" w:rsidRDefault="00C96B91" w:rsidP="00C96B91">
      <w:pPr>
        <w:rPr>
          <w:rFonts w:ascii="Calibri" w:hAnsi="Calibri"/>
          <w:b/>
          <w:szCs w:val="20"/>
        </w:rPr>
      </w:pPr>
      <w:r w:rsidRPr="002573C5">
        <w:rPr>
          <w:rFonts w:ascii="Calibri" w:hAnsi="Calibri"/>
          <w:b/>
          <w:szCs w:val="20"/>
        </w:rPr>
        <w:t>ID 2564</w:t>
      </w:r>
    </w:p>
    <w:p w:rsidR="00C96B91" w:rsidRPr="00D64475" w:rsidRDefault="00C96B91" w:rsidP="00C96B91">
      <w:pPr>
        <w:rPr>
          <w:rFonts w:ascii="Calibri" w:hAnsi="Calibri" w:cs="Trebuchet MS"/>
          <w:szCs w:val="20"/>
        </w:rPr>
      </w:pPr>
    </w:p>
    <w:p w:rsidR="00C96B91" w:rsidRDefault="00C96B91" w:rsidP="00C96B91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C96B91" w:rsidRPr="00D64475" w:rsidRDefault="00C96B91" w:rsidP="00C96B91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C96B91" w:rsidRDefault="00C96B91" w:rsidP="00C96B91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C96B91" w:rsidRPr="00C11935" w:rsidRDefault="00C96B91" w:rsidP="00C96B91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2573C5">
        <w:rPr>
          <w:rFonts w:asciiTheme="minorHAnsi" w:hAnsiTheme="minorHAnsi" w:cstheme="minorHAnsi"/>
        </w:rPr>
        <w:t xml:space="preserve">che </w:t>
      </w:r>
      <w:r w:rsidRPr="002573C5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</w:t>
      </w:r>
      <w:r w:rsidRPr="00110851">
        <w:rPr>
          <w:rFonts w:asciiTheme="minorHAnsi" w:hAnsiTheme="minorHAnsi" w:cstheme="minorHAnsi"/>
          <w:szCs w:val="20"/>
        </w:rPr>
        <w:t>:</w:t>
      </w:r>
    </w:p>
    <w:p w:rsidR="00C96B91" w:rsidRPr="00C11935" w:rsidRDefault="00C96B91" w:rsidP="00C96B91">
      <w:pPr>
        <w:pStyle w:val="Numeroelenco"/>
        <w:rPr>
          <w:rFonts w:asciiTheme="minorHAnsi" w:hAnsiTheme="minorHAnsi" w:cstheme="minorHAnsi"/>
        </w:rPr>
      </w:pPr>
      <w:r w:rsidRPr="00C11935">
        <w:rPr>
          <w:rFonts w:asciiTheme="minorHAnsi" w:hAnsiTheme="minorHAnsi" w:cstheme="minorHAnsi"/>
        </w:rPr>
        <w:t>figurano i soci sottoelencati, titolari delle azioni/quote di capitale riportate a fianco di ciascuno di essi:</w:t>
      </w:r>
    </w:p>
    <w:p w:rsidR="00C96B91" w:rsidRPr="00D64475" w:rsidRDefault="00C96B91" w:rsidP="00C96B91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C96B91" w:rsidRPr="00D64475" w:rsidRDefault="00C96B91" w:rsidP="00C96B91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C96B91" w:rsidRPr="00D64475" w:rsidRDefault="00C96B91" w:rsidP="00C96B91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C96B91" w:rsidRPr="00D64475" w:rsidRDefault="00C96B91" w:rsidP="00C96B91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C96B91" w:rsidRPr="00D64475" w:rsidRDefault="00C96B91" w:rsidP="00C96B91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C96B91" w:rsidRPr="00D64475" w:rsidRDefault="00C96B91" w:rsidP="00C96B9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C96B91" w:rsidRPr="00D64475" w:rsidRDefault="00C96B91" w:rsidP="00C96B9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C96B91" w:rsidRPr="00D64475" w:rsidRDefault="00C96B91" w:rsidP="00C96B91">
      <w:pPr>
        <w:pStyle w:val="Numeroelenco"/>
        <w:rPr>
          <w:rFonts w:ascii="Calibri" w:hAnsi="Calibri"/>
          <w:szCs w:val="20"/>
        </w:rPr>
      </w:pPr>
      <w:r w:rsidRPr="00E347A3">
        <w:rPr>
          <w:rFonts w:ascii="Calibri" w:hAnsi="Calibri"/>
          <w:szCs w:val="20"/>
        </w:rPr>
        <w:t>non risultano esistenti diritti reali di godimento o di garanzia sulle azioni/quote aventi diritto di voto;</w:t>
      </w:r>
    </w:p>
    <w:p w:rsidR="00C96B91" w:rsidRPr="002573C5" w:rsidRDefault="00C96B91" w:rsidP="00C96B91">
      <w:pPr>
        <w:pStyle w:val="Numeroelenco"/>
        <w:rPr>
          <w:rFonts w:asciiTheme="minorHAnsi" w:hAnsiTheme="minorHAnsi" w:cstheme="minorHAnsi"/>
        </w:rPr>
      </w:pPr>
      <w:r w:rsidRPr="002573C5">
        <w:rPr>
          <w:rFonts w:asciiTheme="minorHAnsi" w:hAnsiTheme="minorHAnsi" w:cstheme="minorHAnsi"/>
        </w:rPr>
        <w:t>nelle assemblee societarie svoltesi nell’ultimo anno hanno esercitato il diritto di voto in base a procura irrevocabile o ne hanno avuto comunque diritto, le seguenti persone:</w:t>
      </w:r>
    </w:p>
    <w:p w:rsidR="00C96B91" w:rsidRPr="00D64475" w:rsidRDefault="00C96B91" w:rsidP="00C96B9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C96B91" w:rsidRPr="00D64475" w:rsidRDefault="00C96B91" w:rsidP="00C96B9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C96B91" w:rsidRPr="00D64475" w:rsidRDefault="00C96B91" w:rsidP="00C96B9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C96B91" w:rsidRPr="00D64475" w:rsidRDefault="00C96B91" w:rsidP="00C96B91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2573C5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C96B91" w:rsidRDefault="00C96B91" w:rsidP="00C96B91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C96B91" w:rsidRPr="00D64475" w:rsidRDefault="00C96B91" w:rsidP="00C96B91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C96B91" w:rsidRPr="00D64475" w:rsidRDefault="00C96B91" w:rsidP="00C96B91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C96B91" w:rsidRPr="00D64475" w:rsidRDefault="00C96B91" w:rsidP="00C96B91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C96B91" w:rsidRPr="00D64475" w:rsidRDefault="00C96B91" w:rsidP="00C96B91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1A4D31" w:rsidRDefault="00C96B91" w:rsidP="00764DFE">
      <w:pPr>
        <w:ind w:left="1416" w:firstLine="708"/>
        <w:jc w:val="center"/>
      </w:pPr>
      <w:r w:rsidRPr="00D64475">
        <w:rPr>
          <w:rFonts w:ascii="Calibri" w:hAnsi="Calibri" w:cs="Trebuchet MS"/>
          <w:szCs w:val="20"/>
        </w:rPr>
        <w:t>(firmato digitalmente)</w:t>
      </w:r>
    </w:p>
    <w:sectPr w:rsidR="001A4D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4AC" w:rsidRDefault="00D324AC" w:rsidP="00C96B91">
      <w:pPr>
        <w:spacing w:line="240" w:lineRule="auto"/>
      </w:pPr>
      <w:r>
        <w:separator/>
      </w:r>
    </w:p>
  </w:endnote>
  <w:endnote w:type="continuationSeparator" w:id="0">
    <w:p w:rsidR="00D324AC" w:rsidRDefault="00D324AC" w:rsidP="00C96B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1B" w:rsidRDefault="00E913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91" w:rsidRPr="00C96B91" w:rsidRDefault="001A4947" w:rsidP="00C96B91">
    <w:pPr>
      <w:pStyle w:val="Pidipagina"/>
      <w:spacing w:line="240" w:lineRule="atLeast"/>
      <w:rPr>
        <w:rFonts w:asciiTheme="minorHAnsi" w:hAnsiTheme="minorHAnsi" w:cstheme="minorHAnsi"/>
        <w:sz w:val="16"/>
        <w:szCs w:val="16"/>
      </w:rPr>
    </w:pPr>
    <w:bookmarkStart w:id="0" w:name="_GoBack"/>
    <w:r>
      <w:rPr>
        <w:rFonts w:asciiTheme="minorHAnsi" w:hAnsiTheme="minorHAnsi" w:cstheme="minorHAnsi"/>
        <w:sz w:val="16"/>
        <w:szCs w:val="16"/>
      </w:rPr>
      <w:t xml:space="preserve">Moduli di dichiarazione - </w:t>
    </w:r>
    <w:r w:rsidR="00C96B91" w:rsidRPr="00C96B91">
      <w:rPr>
        <w:rFonts w:asciiTheme="minorHAnsi" w:hAnsiTheme="minorHAnsi" w:cstheme="minorHAnsi"/>
        <w:sz w:val="16"/>
        <w:szCs w:val="16"/>
      </w:rPr>
      <w:t xml:space="preserve">Gara a procedura aperta ai sensi del </w:t>
    </w:r>
    <w:proofErr w:type="spellStart"/>
    <w:proofErr w:type="gramStart"/>
    <w:r w:rsidR="00C96B91" w:rsidRPr="00C96B91">
      <w:rPr>
        <w:rFonts w:asciiTheme="minorHAnsi" w:hAnsiTheme="minorHAnsi" w:cstheme="minorHAnsi"/>
        <w:sz w:val="16"/>
        <w:szCs w:val="16"/>
      </w:rPr>
      <w:t>D.Lgs</w:t>
    </w:r>
    <w:proofErr w:type="gramEnd"/>
    <w:r w:rsidR="00C96B91" w:rsidRPr="00C96B91">
      <w:rPr>
        <w:rFonts w:asciiTheme="minorHAnsi" w:hAnsiTheme="minorHAnsi" w:cstheme="minorHAnsi"/>
        <w:sz w:val="16"/>
        <w:szCs w:val="16"/>
      </w:rPr>
      <w:t>.</w:t>
    </w:r>
    <w:proofErr w:type="spellEnd"/>
    <w:r w:rsidR="00C96B91" w:rsidRPr="00C96B91">
      <w:rPr>
        <w:rFonts w:asciiTheme="minorHAnsi" w:hAnsiTheme="minorHAnsi" w:cstheme="minorHAnsi"/>
        <w:sz w:val="16"/>
        <w:szCs w:val="16"/>
      </w:rPr>
      <w:t xml:space="preserve"> 50/2016 e </w:t>
    </w:r>
    <w:proofErr w:type="spellStart"/>
    <w:r w:rsidR="00C96B91" w:rsidRPr="00C96B91">
      <w:rPr>
        <w:rFonts w:asciiTheme="minorHAnsi" w:hAnsiTheme="minorHAnsi" w:cstheme="minorHAnsi"/>
        <w:sz w:val="16"/>
        <w:szCs w:val="16"/>
      </w:rPr>
      <w:t>s.m.i.</w:t>
    </w:r>
    <w:proofErr w:type="spellEnd"/>
    <w:r w:rsidR="00C96B91" w:rsidRPr="00C96B91">
      <w:rPr>
        <w:rFonts w:asciiTheme="minorHAnsi" w:hAnsiTheme="minorHAnsi" w:cstheme="minorHAnsi"/>
        <w:sz w:val="16"/>
        <w:szCs w:val="16"/>
      </w:rPr>
      <w:t xml:space="preserve">, per l’affidamento in concessione dei servizi museali integrati presso il Museo Archeologico Nazionale di Reggio Calabria </w:t>
    </w:r>
    <w:r w:rsidR="00EE0B69">
      <w:rPr>
        <w:rFonts w:asciiTheme="minorHAnsi" w:hAnsiTheme="minorHAnsi" w:cstheme="minorHAnsi"/>
        <w:sz w:val="16"/>
        <w:szCs w:val="16"/>
      </w:rPr>
      <w:t xml:space="preserve">per conto del Ministero della Cultura - </w:t>
    </w:r>
    <w:r w:rsidR="00C96B91" w:rsidRPr="00C96B91">
      <w:rPr>
        <w:rFonts w:asciiTheme="minorHAnsi" w:hAnsiTheme="minorHAnsi" w:cstheme="minorHAnsi"/>
        <w:sz w:val="16"/>
        <w:szCs w:val="16"/>
      </w:rPr>
      <w:t>ID 2564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1B" w:rsidRDefault="00E913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4AC" w:rsidRDefault="00D324AC" w:rsidP="00C96B91">
      <w:pPr>
        <w:spacing w:line="240" w:lineRule="auto"/>
      </w:pPr>
      <w:r>
        <w:separator/>
      </w:r>
    </w:p>
  </w:footnote>
  <w:footnote w:type="continuationSeparator" w:id="0">
    <w:p w:rsidR="00D324AC" w:rsidRDefault="00D324AC" w:rsidP="00C96B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1B" w:rsidRDefault="00E9131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1B" w:rsidRDefault="00E9131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1B" w:rsidRDefault="00E9131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B91"/>
    <w:rsid w:val="00083421"/>
    <w:rsid w:val="001A4947"/>
    <w:rsid w:val="00391B2C"/>
    <w:rsid w:val="003B0188"/>
    <w:rsid w:val="00581DF5"/>
    <w:rsid w:val="005E050E"/>
    <w:rsid w:val="006E654E"/>
    <w:rsid w:val="00764DFE"/>
    <w:rsid w:val="00771DE8"/>
    <w:rsid w:val="00A32D90"/>
    <w:rsid w:val="00A54A11"/>
    <w:rsid w:val="00C96B91"/>
    <w:rsid w:val="00D10230"/>
    <w:rsid w:val="00D324AC"/>
    <w:rsid w:val="00D86CDB"/>
    <w:rsid w:val="00E9131B"/>
    <w:rsid w:val="00EE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323B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96B91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C96B91"/>
    <w:pPr>
      <w:numPr>
        <w:numId w:val="1"/>
      </w:numPr>
    </w:pPr>
  </w:style>
  <w:style w:type="character" w:customStyle="1" w:styleId="Grassettocorsivo">
    <w:name w:val="Grassetto corsivo"/>
    <w:rsid w:val="00C96B91"/>
    <w:rPr>
      <w:rFonts w:ascii="Trebuchet MS" w:hAnsi="Trebuchet MS"/>
      <w:b/>
      <w:i/>
      <w:sz w:val="20"/>
    </w:rPr>
  </w:style>
  <w:style w:type="character" w:customStyle="1" w:styleId="BLOCKBOLD">
    <w:name w:val="BLOCK BOLD"/>
    <w:rsid w:val="00C96B91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C96B91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C96B9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C96B91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C96B9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C96B9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96B9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96B9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C96B91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C96B91"/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2022-10-27T09:15:00Z</dcterms:created>
  <dcterms:modified xsi:type="dcterms:W3CDTF">2022-11-11T16:00:00Z</dcterms:modified>
</cp:coreProperties>
</file>